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3" w:rsidRPr="00801744" w:rsidRDefault="00D11013" w:rsidP="006B6D3C">
      <w:pPr>
        <w:spacing w:line="360" w:lineRule="auto"/>
        <w:jc w:val="both"/>
        <w:rPr>
          <w:rFonts w:ascii="Times New Roman" w:hAnsi="Times New Roman" w:cs="Times New Roman"/>
        </w:rPr>
      </w:pP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before="59" w:after="0" w:line="240" w:lineRule="auto"/>
        <w:ind w:left="4012" w:right="4016"/>
        <w:jc w:val="center"/>
        <w:rPr>
          <w:rFonts w:ascii="Times New Roman" w:hAnsi="Times New Roman"/>
          <w:sz w:val="24"/>
          <w:szCs w:val="24"/>
        </w:rPr>
      </w:pPr>
      <w:r w:rsidRPr="00B52958">
        <w:rPr>
          <w:rFonts w:ascii="Times New Roman" w:hAnsi="Times New Roman"/>
          <w:b/>
          <w:bCs/>
          <w:spacing w:val="-1"/>
          <w:sz w:val="24"/>
          <w:szCs w:val="24"/>
        </w:rPr>
        <w:t>Ge</w:t>
      </w:r>
      <w:r w:rsidRPr="00B52958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B52958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B52958">
        <w:rPr>
          <w:rFonts w:ascii="Times New Roman" w:hAnsi="Times New Roman"/>
          <w:b/>
          <w:bCs/>
          <w:sz w:val="24"/>
          <w:szCs w:val="24"/>
        </w:rPr>
        <w:t>gia</w:t>
      </w:r>
      <w:r w:rsidRPr="00B52958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B52958">
        <w:rPr>
          <w:rFonts w:ascii="Times New Roman" w:hAnsi="Times New Roman"/>
          <w:b/>
          <w:bCs/>
          <w:w w:val="99"/>
          <w:sz w:val="24"/>
          <w:szCs w:val="24"/>
        </w:rPr>
        <w:t>CCM</w:t>
      </w: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after="0" w:line="240" w:lineRule="auto"/>
        <w:ind w:left="3115" w:right="3122"/>
        <w:jc w:val="center"/>
        <w:rPr>
          <w:rFonts w:ascii="Times New Roman" w:hAnsi="Times New Roman"/>
          <w:sz w:val="24"/>
          <w:szCs w:val="24"/>
        </w:rPr>
      </w:pPr>
      <w:r w:rsidRPr="00B52958">
        <w:rPr>
          <w:rFonts w:ascii="Times New Roman" w:hAnsi="Times New Roman"/>
          <w:b/>
          <w:bCs/>
          <w:sz w:val="24"/>
          <w:szCs w:val="24"/>
        </w:rPr>
        <w:t>R</w:t>
      </w:r>
      <w:r w:rsidRPr="00B5295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B52958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B52958">
        <w:rPr>
          <w:rFonts w:ascii="Times New Roman" w:hAnsi="Times New Roman"/>
          <w:b/>
          <w:bCs/>
          <w:sz w:val="24"/>
          <w:szCs w:val="24"/>
        </w:rPr>
        <w:t>o</w:t>
      </w:r>
      <w:r w:rsidRPr="00B52958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B52958">
        <w:rPr>
          <w:rFonts w:ascii="Times New Roman" w:hAnsi="Times New Roman"/>
          <w:b/>
          <w:bCs/>
          <w:sz w:val="24"/>
          <w:szCs w:val="24"/>
        </w:rPr>
        <w:t>t</w:t>
      </w:r>
      <w:r w:rsidRPr="00B52958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B52958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B52958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B52958">
        <w:rPr>
          <w:rFonts w:ascii="Times New Roman" w:hAnsi="Times New Roman"/>
          <w:b/>
          <w:bCs/>
          <w:sz w:val="24"/>
          <w:szCs w:val="24"/>
        </w:rPr>
        <w:t>v</w:t>
      </w:r>
      <w:r w:rsidRPr="00B52958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B52958">
        <w:rPr>
          <w:rFonts w:ascii="Times New Roman" w:hAnsi="Times New Roman"/>
          <w:b/>
          <w:bCs/>
          <w:sz w:val="24"/>
          <w:szCs w:val="24"/>
        </w:rPr>
        <w:t>sig</w:t>
      </w:r>
      <w:r w:rsidRPr="00B52958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B52958">
        <w:rPr>
          <w:rFonts w:ascii="Times New Roman" w:hAnsi="Times New Roman"/>
          <w:b/>
          <w:bCs/>
          <w:sz w:val="24"/>
          <w:szCs w:val="24"/>
        </w:rPr>
        <w:t>t</w:t>
      </w:r>
      <w:r w:rsidRPr="00B52958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404704">
        <w:rPr>
          <w:rFonts w:ascii="Times New Roman" w:hAnsi="Times New Roman"/>
          <w:b/>
          <w:bCs/>
          <w:sz w:val="24"/>
          <w:szCs w:val="24"/>
        </w:rPr>
        <w:t>Committee</w:t>
      </w: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after="0" w:line="240" w:lineRule="auto"/>
        <w:ind w:left="2664" w:right="2671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B52958">
        <w:rPr>
          <w:rFonts w:ascii="Times New Roman" w:hAnsi="Times New Roman"/>
          <w:b/>
          <w:bCs/>
          <w:spacing w:val="-2"/>
          <w:sz w:val="24"/>
          <w:szCs w:val="24"/>
        </w:rPr>
        <w:t>Reporting P</w:t>
      </w:r>
      <w:r w:rsidRPr="00B52958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B52958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B52958">
        <w:rPr>
          <w:rFonts w:ascii="Times New Roman" w:hAnsi="Times New Roman"/>
          <w:b/>
          <w:bCs/>
          <w:sz w:val="24"/>
          <w:szCs w:val="24"/>
        </w:rPr>
        <w:t>io</w:t>
      </w:r>
      <w:r w:rsidRPr="00B52958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B52958">
        <w:rPr>
          <w:rFonts w:ascii="Times New Roman" w:hAnsi="Times New Roman"/>
          <w:b/>
          <w:bCs/>
          <w:sz w:val="24"/>
          <w:szCs w:val="24"/>
        </w:rPr>
        <w:t>:</w:t>
      </w:r>
      <w:r w:rsidRPr="00B52958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</w:p>
    <w:p w:rsidR="00BE306C" w:rsidRPr="00B52958" w:rsidRDefault="0011216E" w:rsidP="00BE306C">
      <w:pPr>
        <w:widowControl w:val="0"/>
        <w:autoSpaceDE w:val="0"/>
        <w:autoSpaceDN w:val="0"/>
        <w:adjustRightInd w:val="0"/>
        <w:spacing w:after="0" w:line="240" w:lineRule="auto"/>
        <w:ind w:left="2664" w:right="26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June-November</w:t>
      </w:r>
      <w:r w:rsidR="00BE306C" w:rsidRPr="00B52958">
        <w:rPr>
          <w:rFonts w:ascii="Times New Roman" w:hAnsi="Times New Roman"/>
          <w:b/>
          <w:bCs/>
          <w:sz w:val="24"/>
          <w:szCs w:val="24"/>
        </w:rPr>
        <w:t>, 2017</w:t>
      </w: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before="2" w:after="0" w:line="280" w:lineRule="exact"/>
        <w:ind w:left="-90"/>
        <w:rPr>
          <w:rFonts w:ascii="Times New Roman" w:hAnsi="Times New Roman"/>
          <w:sz w:val="24"/>
          <w:szCs w:val="24"/>
        </w:rPr>
      </w:pPr>
    </w:p>
    <w:p w:rsidR="00BE306C" w:rsidRPr="009E49DA" w:rsidRDefault="00BE306C" w:rsidP="0011216E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9E49DA">
        <w:rPr>
          <w:rFonts w:ascii="Times New Roman" w:hAnsi="Times New Roman"/>
          <w:b/>
          <w:sz w:val="24"/>
          <w:szCs w:val="24"/>
          <w:lang w:val="en-US"/>
        </w:rPr>
        <w:t xml:space="preserve">Introduction: </w:t>
      </w:r>
    </w:p>
    <w:p w:rsidR="00BE306C" w:rsidRPr="00B52958" w:rsidRDefault="00BE306C" w:rsidP="001121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9E49DA">
        <w:rPr>
          <w:rFonts w:ascii="Times New Roman" w:hAnsi="Times New Roman"/>
          <w:b/>
          <w:sz w:val="24"/>
          <w:szCs w:val="24"/>
          <w:lang w:val="en-US"/>
        </w:rPr>
        <w:t xml:space="preserve">The report outlines the activities implemented by the Oversight Committee (OC) of Georgia Country Coordinating Mechanism (CCM) during </w:t>
      </w:r>
      <w:r w:rsidR="0011216E" w:rsidRPr="009E49DA">
        <w:rPr>
          <w:rFonts w:ascii="Times New Roman" w:hAnsi="Times New Roman"/>
          <w:b/>
          <w:bCs/>
          <w:sz w:val="24"/>
          <w:szCs w:val="24"/>
          <w:lang w:val="en-US"/>
        </w:rPr>
        <w:t>June-November, 2017</w:t>
      </w:r>
      <w:r w:rsidR="0011216E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Pr="00B52958">
        <w:rPr>
          <w:rFonts w:ascii="Times New Roman" w:hAnsi="Times New Roman"/>
          <w:b/>
          <w:sz w:val="24"/>
          <w:szCs w:val="24"/>
        </w:rPr>
        <w:t>This includes the following:</w:t>
      </w:r>
    </w:p>
    <w:p w:rsidR="00BE306C" w:rsidRPr="00B52958" w:rsidRDefault="00BE306C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 w:rsidRPr="00B5295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 w:rsidR="009A7788">
        <w:rPr>
          <w:rFonts w:ascii="Times New Roman" w:hAnsi="Times New Roman"/>
          <w:sz w:val="24"/>
          <w:szCs w:val="24"/>
        </w:rPr>
        <w:t xml:space="preserve">th CCM meeting  was </w:t>
      </w:r>
      <w:r w:rsidRPr="00B52958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August 7,</w:t>
      </w:r>
      <w:r w:rsidRPr="00B52958">
        <w:rPr>
          <w:rFonts w:ascii="Times New Roman" w:hAnsi="Times New Roman"/>
          <w:sz w:val="24"/>
          <w:szCs w:val="24"/>
        </w:rPr>
        <w:t xml:space="preserve"> 2017</w:t>
      </w:r>
    </w:p>
    <w:p w:rsidR="00BE306C" w:rsidRDefault="00BE306C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 w:rsidRPr="00BE306C">
        <w:rPr>
          <w:rFonts w:ascii="Times New Roman" w:hAnsi="Times New Roman"/>
          <w:sz w:val="24"/>
          <w:szCs w:val="24"/>
        </w:rPr>
        <w:t>site visit to TB Mobile Ambulatory</w:t>
      </w:r>
      <w:r w:rsidRPr="00B52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held on </w:t>
      </w:r>
      <w:r w:rsidRPr="00BE306C">
        <w:rPr>
          <w:rFonts w:ascii="Times New Roman" w:hAnsi="Times New Roman"/>
          <w:sz w:val="24"/>
          <w:szCs w:val="24"/>
        </w:rPr>
        <w:t xml:space="preserve">June 17, 2017 </w:t>
      </w:r>
    </w:p>
    <w:p w:rsidR="0011216E" w:rsidRDefault="0011216E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meeting of the Oversight Committee on October 25, 2017</w:t>
      </w:r>
    </w:p>
    <w:p w:rsidR="009A7788" w:rsidRPr="00BE306C" w:rsidRDefault="009A7788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</w:t>
      </w:r>
      <w:r w:rsidRPr="009A778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CCM meeting held on November 24, 2017</w:t>
      </w:r>
    </w:p>
    <w:p w:rsidR="00BE306C" w:rsidRPr="00BE306C" w:rsidRDefault="00BE306C" w:rsidP="00BE306C">
      <w:pPr>
        <w:widowControl w:val="0"/>
        <w:autoSpaceDE w:val="0"/>
        <w:autoSpaceDN w:val="0"/>
        <w:adjustRightInd w:val="0"/>
        <w:spacing w:after="0" w:line="269" w:lineRule="auto"/>
        <w:ind w:left="270" w:right="65"/>
        <w:rPr>
          <w:rFonts w:ascii="Times New Roman" w:hAnsi="Times New Roman"/>
          <w:sz w:val="24"/>
          <w:szCs w:val="24"/>
        </w:rPr>
      </w:pP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Times New Roman" w:hAnsi="Times New Roman"/>
          <w:b/>
          <w:sz w:val="24"/>
          <w:szCs w:val="24"/>
        </w:rPr>
      </w:pPr>
      <w:r w:rsidRPr="00B52958">
        <w:rPr>
          <w:rFonts w:ascii="Times New Roman" w:hAnsi="Times New Roman"/>
          <w:b/>
          <w:sz w:val="24"/>
          <w:szCs w:val="24"/>
          <w:u w:val="single"/>
        </w:rPr>
        <w:t>CCM meeting</w:t>
      </w:r>
      <w:r w:rsidR="0011216E"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BE306C" w:rsidRPr="00B52958" w:rsidRDefault="00BE306C" w:rsidP="00BE306C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Times New Roman" w:hAnsi="Times New Roman"/>
          <w:sz w:val="24"/>
          <w:szCs w:val="24"/>
        </w:rPr>
      </w:pPr>
      <w:r w:rsidRPr="00B52958">
        <w:rPr>
          <w:rFonts w:ascii="Times New Roman" w:hAnsi="Times New Roman"/>
          <w:sz w:val="24"/>
          <w:szCs w:val="24"/>
        </w:rPr>
        <w:t xml:space="preserve">During the reporting period </w:t>
      </w:r>
      <w:r w:rsidR="0011216E">
        <w:rPr>
          <w:rFonts w:ascii="Times New Roman" w:hAnsi="Times New Roman"/>
          <w:sz w:val="24"/>
          <w:szCs w:val="24"/>
        </w:rPr>
        <w:t>two</w:t>
      </w:r>
      <w:r w:rsidRPr="00B52958">
        <w:rPr>
          <w:rFonts w:ascii="Times New Roman" w:hAnsi="Times New Roman"/>
          <w:sz w:val="24"/>
          <w:szCs w:val="24"/>
        </w:rPr>
        <w:t xml:space="preserve"> CCM </w:t>
      </w:r>
      <w:r w:rsidR="009E49DA" w:rsidRPr="00B52958">
        <w:rPr>
          <w:rFonts w:ascii="Times New Roman" w:hAnsi="Times New Roman"/>
          <w:sz w:val="24"/>
          <w:szCs w:val="24"/>
        </w:rPr>
        <w:t xml:space="preserve">meeting </w:t>
      </w:r>
      <w:r w:rsidR="009E49DA">
        <w:rPr>
          <w:rFonts w:ascii="Sylfaen" w:hAnsi="Sylfaen"/>
          <w:sz w:val="24"/>
          <w:szCs w:val="24"/>
          <w:lang w:val="ka-GE"/>
        </w:rPr>
        <w:t>were</w:t>
      </w:r>
      <w:r w:rsidRPr="00B52958">
        <w:rPr>
          <w:rFonts w:ascii="Times New Roman" w:hAnsi="Times New Roman"/>
          <w:sz w:val="24"/>
          <w:szCs w:val="24"/>
        </w:rPr>
        <w:t xml:space="preserve"> convened (8</w:t>
      </w:r>
      <w:r>
        <w:rPr>
          <w:rFonts w:ascii="Times New Roman" w:hAnsi="Times New Roman"/>
          <w:sz w:val="24"/>
          <w:szCs w:val="24"/>
        </w:rPr>
        <w:t>7</w:t>
      </w:r>
      <w:r w:rsidRPr="00B52958">
        <w:rPr>
          <w:rFonts w:ascii="Times New Roman" w:hAnsi="Times New Roman"/>
          <w:sz w:val="24"/>
          <w:szCs w:val="24"/>
          <w:vertAlign w:val="superscript"/>
        </w:rPr>
        <w:t>th</w:t>
      </w:r>
      <w:r w:rsidRPr="00B52958">
        <w:rPr>
          <w:rFonts w:ascii="Times New Roman" w:hAnsi="Times New Roman"/>
          <w:sz w:val="24"/>
          <w:szCs w:val="24"/>
        </w:rPr>
        <w:t xml:space="preserve"> CCM meeting, </w:t>
      </w:r>
      <w:r>
        <w:rPr>
          <w:rFonts w:ascii="Times New Roman" w:hAnsi="Times New Roman"/>
          <w:sz w:val="24"/>
          <w:szCs w:val="24"/>
        </w:rPr>
        <w:t>August 7</w:t>
      </w:r>
      <w:r w:rsidRPr="00B52958">
        <w:rPr>
          <w:rFonts w:ascii="Times New Roman" w:hAnsi="Times New Roman"/>
          <w:sz w:val="24"/>
          <w:szCs w:val="24"/>
        </w:rPr>
        <w:t>, 2017</w:t>
      </w:r>
      <w:r w:rsidR="0011216E">
        <w:rPr>
          <w:rFonts w:ascii="Times New Roman" w:hAnsi="Times New Roman"/>
          <w:sz w:val="24"/>
          <w:szCs w:val="24"/>
        </w:rPr>
        <w:t>, 88</w:t>
      </w:r>
      <w:r w:rsidR="0011216E" w:rsidRPr="0011216E">
        <w:rPr>
          <w:rFonts w:ascii="Times New Roman" w:hAnsi="Times New Roman"/>
          <w:sz w:val="24"/>
          <w:szCs w:val="24"/>
          <w:vertAlign w:val="superscript"/>
        </w:rPr>
        <w:t>th</w:t>
      </w:r>
      <w:r w:rsidR="0011216E">
        <w:rPr>
          <w:rFonts w:ascii="Times New Roman" w:hAnsi="Times New Roman"/>
          <w:sz w:val="24"/>
          <w:szCs w:val="24"/>
        </w:rPr>
        <w:t xml:space="preserve"> CCM meeting held on November 24, 2017</w:t>
      </w:r>
      <w:r w:rsidRPr="00B52958">
        <w:rPr>
          <w:rFonts w:ascii="Times New Roman" w:hAnsi="Times New Roman"/>
          <w:sz w:val="24"/>
          <w:szCs w:val="24"/>
        </w:rPr>
        <w:t>).</w:t>
      </w:r>
    </w:p>
    <w:p w:rsidR="0051740E" w:rsidRDefault="0011216E" w:rsidP="0051740E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Times New Roman" w:hAnsi="Times New Roman"/>
          <w:sz w:val="24"/>
          <w:szCs w:val="24"/>
        </w:rPr>
      </w:pPr>
      <w:proofErr w:type="gramStart"/>
      <w:r w:rsidRPr="00B5295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 w:rsidRPr="00B52958">
        <w:rPr>
          <w:rFonts w:ascii="Times New Roman" w:hAnsi="Times New Roman"/>
          <w:sz w:val="24"/>
          <w:szCs w:val="24"/>
          <w:vertAlign w:val="superscript"/>
        </w:rPr>
        <w:t>th</w:t>
      </w:r>
      <w:r w:rsidRPr="00B52958">
        <w:rPr>
          <w:rFonts w:ascii="Times New Roman" w:hAnsi="Times New Roman"/>
          <w:sz w:val="24"/>
          <w:szCs w:val="24"/>
        </w:rPr>
        <w:t xml:space="preserve"> CCM meeting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E306C">
        <w:rPr>
          <w:rFonts w:ascii="Times New Roman" w:hAnsi="Times New Roman"/>
          <w:sz w:val="24"/>
          <w:szCs w:val="24"/>
        </w:rPr>
        <w:t>T</w:t>
      </w:r>
      <w:r w:rsidR="00BE306C" w:rsidRPr="00B52958">
        <w:rPr>
          <w:rFonts w:ascii="Times New Roman" w:hAnsi="Times New Roman"/>
          <w:sz w:val="24"/>
          <w:szCs w:val="24"/>
        </w:rPr>
        <w:t>he current status of GFATM grants implementation was presented to the audience. During the CCM</w:t>
      </w:r>
      <w:r w:rsidR="00BE306C">
        <w:rPr>
          <w:rFonts w:ascii="Times New Roman" w:hAnsi="Times New Roman"/>
          <w:sz w:val="24"/>
          <w:szCs w:val="24"/>
        </w:rPr>
        <w:t xml:space="preserve"> meeting OC Chair presented the</w:t>
      </w:r>
      <w:r w:rsidR="00BE306C" w:rsidRPr="000C2B10">
        <w:rPr>
          <w:rFonts w:ascii="Times New Roman" w:hAnsi="Times New Roman"/>
          <w:sz w:val="24"/>
          <w:szCs w:val="24"/>
        </w:rPr>
        <w:t xml:space="preserve"> report of the Oversight Committee, dashboards recommendations and the results of the site visit to TB mo</w:t>
      </w:r>
      <w:r w:rsidR="000C2B10">
        <w:rPr>
          <w:rFonts w:ascii="Times New Roman" w:hAnsi="Times New Roman"/>
          <w:sz w:val="24"/>
          <w:szCs w:val="24"/>
        </w:rPr>
        <w:t>bile ambulatory conducted o</w:t>
      </w:r>
      <w:r w:rsidR="00BE306C" w:rsidRPr="000C2B10">
        <w:rPr>
          <w:rFonts w:ascii="Times New Roman" w:hAnsi="Times New Roman"/>
          <w:sz w:val="24"/>
          <w:szCs w:val="24"/>
        </w:rPr>
        <w:t>n June 17, 2017.</w:t>
      </w:r>
      <w:bookmarkStart w:id="0" w:name="_GoBack"/>
      <w:bookmarkEnd w:id="0"/>
    </w:p>
    <w:p w:rsidR="0011216E" w:rsidRPr="00B52958" w:rsidRDefault="0011216E" w:rsidP="0051740E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Times New Roman" w:hAnsi="Times New Roman"/>
          <w:sz w:val="24"/>
          <w:szCs w:val="24"/>
        </w:rPr>
      </w:pPr>
      <w:proofErr w:type="gramStart"/>
      <w:r w:rsidRPr="00B5295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8</w:t>
      </w:r>
      <w:r w:rsidRPr="00B52958">
        <w:rPr>
          <w:rFonts w:ascii="Times New Roman" w:hAnsi="Times New Roman"/>
          <w:sz w:val="24"/>
          <w:szCs w:val="24"/>
          <w:vertAlign w:val="superscript"/>
        </w:rPr>
        <w:t>th</w:t>
      </w:r>
      <w:r w:rsidRPr="00B52958">
        <w:rPr>
          <w:rFonts w:ascii="Times New Roman" w:hAnsi="Times New Roman"/>
          <w:sz w:val="24"/>
          <w:szCs w:val="24"/>
        </w:rPr>
        <w:t xml:space="preserve"> CCM meeting</w:t>
      </w:r>
      <w:r w:rsidR="0051740E">
        <w:rPr>
          <w:rFonts w:ascii="Times New Roman" w:hAnsi="Times New Roman"/>
          <w:sz w:val="24"/>
          <w:szCs w:val="24"/>
        </w:rPr>
        <w:t>.</w:t>
      </w:r>
      <w:proofErr w:type="gramEnd"/>
      <w:r w:rsidR="0051740E">
        <w:rPr>
          <w:rFonts w:ascii="Times New Roman" w:hAnsi="Times New Roman"/>
          <w:sz w:val="24"/>
          <w:szCs w:val="24"/>
        </w:rPr>
        <w:t xml:space="preserve"> </w:t>
      </w:r>
      <w:r w:rsidR="0051740E" w:rsidRPr="0051740E">
        <w:rPr>
          <w:rFonts w:ascii="Times New Roman" w:hAnsi="Times New Roman"/>
          <w:sz w:val="24"/>
          <w:szCs w:val="24"/>
        </w:rPr>
        <w:t>Programs implementation status including planned reallocation/reprogramming activit</w:t>
      </w:r>
      <w:r w:rsidR="0051740E">
        <w:rPr>
          <w:rFonts w:ascii="Times New Roman" w:hAnsi="Times New Roman"/>
          <w:sz w:val="24"/>
          <w:szCs w:val="24"/>
        </w:rPr>
        <w:t xml:space="preserve">ies was presented and discussed. </w:t>
      </w:r>
      <w:r w:rsidR="0051740E" w:rsidRPr="0051740E">
        <w:rPr>
          <w:rFonts w:ascii="Times New Roman" w:hAnsi="Times New Roman"/>
          <w:sz w:val="24"/>
          <w:szCs w:val="24"/>
        </w:rPr>
        <w:t xml:space="preserve"> </w:t>
      </w:r>
    </w:p>
    <w:p w:rsidR="00BE306C" w:rsidRDefault="00BE306C" w:rsidP="00BE306C">
      <w:pPr>
        <w:widowControl w:val="0"/>
        <w:autoSpaceDE w:val="0"/>
        <w:autoSpaceDN w:val="0"/>
        <w:adjustRightInd w:val="0"/>
        <w:spacing w:after="0" w:line="269" w:lineRule="auto"/>
        <w:ind w:left="270" w:right="65"/>
        <w:rPr>
          <w:rFonts w:ascii="Times New Roman" w:hAnsi="Times New Roman" w:cs="Times New Roman"/>
          <w:b/>
          <w:bCs/>
          <w:color w:val="20798E"/>
        </w:rPr>
      </w:pPr>
    </w:p>
    <w:p w:rsidR="00D11013" w:rsidRPr="00BE306C" w:rsidRDefault="00BE306C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Pr="00BE306C">
        <w:rPr>
          <w:rFonts w:ascii="Times New Roman" w:hAnsi="Times New Roman"/>
          <w:b/>
          <w:sz w:val="24"/>
          <w:szCs w:val="24"/>
          <w:u w:val="single"/>
        </w:rPr>
        <w:t xml:space="preserve">ite visit </w:t>
      </w:r>
    </w:p>
    <w:p w:rsidR="000A25D9" w:rsidRDefault="005A12EF" w:rsidP="005A12EF">
      <w:pPr>
        <w:pStyle w:val="NormalWeb"/>
        <w:rPr>
          <w:color w:val="000000"/>
        </w:rPr>
      </w:pPr>
      <w:r w:rsidRPr="005A12EF">
        <w:rPr>
          <w:color w:val="000000"/>
        </w:rPr>
        <w:t>On June 17, 2017 the Oversight Committee conducted site visit to TB Mobile Ambulatory</w:t>
      </w:r>
      <w:r>
        <w:rPr>
          <w:color w:val="000000"/>
        </w:rPr>
        <w:t>.</w:t>
      </w:r>
      <w:r w:rsidR="00BE306C">
        <w:rPr>
          <w:color w:val="000000"/>
        </w:rPr>
        <w:t xml:space="preserve"> </w:t>
      </w:r>
    </w:p>
    <w:p w:rsidR="000A25D9" w:rsidRPr="007C2370" w:rsidRDefault="000A25D9" w:rsidP="007C2370">
      <w:pPr>
        <w:pStyle w:val="NormalWeb"/>
        <w:rPr>
          <w:color w:val="000000"/>
        </w:rPr>
      </w:pPr>
      <w:r w:rsidRPr="007C2370">
        <w:rPr>
          <w:color w:val="000000"/>
        </w:rPr>
        <w:t>The objectives of the visit:</w:t>
      </w:r>
    </w:p>
    <w:p w:rsidR="000A25D9" w:rsidRPr="007C2370" w:rsidRDefault="000A25D9" w:rsidP="007C2370">
      <w:pPr>
        <w:pStyle w:val="NormalWeb"/>
        <w:numPr>
          <w:ilvl w:val="0"/>
          <w:numId w:val="20"/>
        </w:numPr>
        <w:rPr>
          <w:color w:val="000000"/>
        </w:rPr>
      </w:pPr>
      <w:r w:rsidRPr="007C2370">
        <w:rPr>
          <w:color w:val="000000"/>
        </w:rPr>
        <w:t xml:space="preserve">To study closely the GFATM supported TB MA pilot project: </w:t>
      </w:r>
    </w:p>
    <w:p w:rsidR="000A25D9" w:rsidRPr="007C2370" w:rsidRDefault="000A25D9" w:rsidP="007C2370">
      <w:pPr>
        <w:pStyle w:val="NormalWeb"/>
        <w:numPr>
          <w:ilvl w:val="0"/>
          <w:numId w:val="20"/>
        </w:numPr>
        <w:rPr>
          <w:color w:val="000000"/>
        </w:rPr>
      </w:pPr>
      <w:r w:rsidRPr="007C2370">
        <w:rPr>
          <w:color w:val="000000"/>
        </w:rPr>
        <w:t xml:space="preserve">To monitor TB treatment service delivery; </w:t>
      </w:r>
    </w:p>
    <w:p w:rsidR="000C2B10" w:rsidRDefault="000A25D9" w:rsidP="000C2B10">
      <w:pPr>
        <w:pStyle w:val="NormalWeb"/>
        <w:numPr>
          <w:ilvl w:val="0"/>
          <w:numId w:val="20"/>
        </w:numPr>
        <w:rPr>
          <w:color w:val="000000"/>
        </w:rPr>
      </w:pPr>
      <w:r w:rsidRPr="007C2370">
        <w:rPr>
          <w:color w:val="000000"/>
        </w:rPr>
        <w:t>To identify possible challenges of program implementation and set up the ways of their addressing.</w:t>
      </w:r>
    </w:p>
    <w:p w:rsidR="007C2370" w:rsidRPr="000C2B10" w:rsidRDefault="007C2370" w:rsidP="000C2B10">
      <w:pPr>
        <w:pStyle w:val="NormalWeb"/>
        <w:rPr>
          <w:color w:val="000000"/>
        </w:rPr>
      </w:pPr>
      <w:r w:rsidRPr="000C2B10">
        <w:rPr>
          <w:color w:val="000000"/>
        </w:rPr>
        <w:t>Methodology used:</w:t>
      </w:r>
    </w:p>
    <w:p w:rsidR="007C2370" w:rsidRDefault="007C2370" w:rsidP="007C2370">
      <w:pPr>
        <w:pStyle w:val="NormalWeb"/>
        <w:numPr>
          <w:ilvl w:val="0"/>
          <w:numId w:val="21"/>
        </w:numPr>
        <w:rPr>
          <w:color w:val="000000"/>
        </w:rPr>
      </w:pPr>
      <w:r w:rsidRPr="007C2370">
        <w:rPr>
          <w:color w:val="000000"/>
        </w:rPr>
        <w:t xml:space="preserve">To interview pilot project implementation staff; </w:t>
      </w:r>
    </w:p>
    <w:p w:rsidR="007C2370" w:rsidRPr="007C2370" w:rsidRDefault="007C2370" w:rsidP="007C2370">
      <w:pPr>
        <w:pStyle w:val="NormalWeb"/>
        <w:numPr>
          <w:ilvl w:val="0"/>
          <w:numId w:val="21"/>
        </w:numPr>
        <w:rPr>
          <w:color w:val="000000"/>
        </w:rPr>
      </w:pPr>
      <w:r w:rsidRPr="007C2370">
        <w:rPr>
          <w:color w:val="000000"/>
        </w:rPr>
        <w:t xml:space="preserve">To interview program beneficiaries. </w:t>
      </w:r>
    </w:p>
    <w:p w:rsidR="007C2370" w:rsidRPr="007C2370" w:rsidRDefault="007C2370" w:rsidP="007C2370">
      <w:pPr>
        <w:pStyle w:val="NormalWeb"/>
        <w:ind w:left="720"/>
        <w:rPr>
          <w:color w:val="000000"/>
        </w:rPr>
      </w:pPr>
    </w:p>
    <w:p w:rsidR="00985222" w:rsidRDefault="0051740E" w:rsidP="0051740E">
      <w:pPr>
        <w:widowControl w:val="0"/>
        <w:autoSpaceDE w:val="0"/>
        <w:autoSpaceDN w:val="0"/>
        <w:adjustRightInd w:val="0"/>
        <w:spacing w:after="0" w:line="269" w:lineRule="auto"/>
        <w:ind w:right="65"/>
        <w:rPr>
          <w:rFonts w:ascii="Times New Roman" w:hAnsi="Times New Roman"/>
          <w:sz w:val="24"/>
          <w:szCs w:val="24"/>
        </w:rPr>
      </w:pPr>
      <w:r w:rsidRPr="00985222">
        <w:rPr>
          <w:rFonts w:ascii="Times New Roman" w:hAnsi="Times New Roman"/>
          <w:b/>
          <w:sz w:val="24"/>
          <w:szCs w:val="24"/>
          <w:u w:val="single"/>
        </w:rPr>
        <w:lastRenderedPageBreak/>
        <w:t>The meeting of the Oversight Committee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5222" w:rsidRDefault="00985222" w:rsidP="00985222">
      <w:pPr>
        <w:pStyle w:val="NormalWeb"/>
        <w:jc w:val="both"/>
        <w:rPr>
          <w:color w:val="000000"/>
        </w:rPr>
      </w:pPr>
      <w:r>
        <w:t xml:space="preserve">The meeting was held </w:t>
      </w:r>
      <w:r w:rsidR="0051740E">
        <w:t>on October 25, 2017</w:t>
      </w:r>
      <w:r>
        <w:t xml:space="preserve">. </w:t>
      </w:r>
      <w:r>
        <w:rPr>
          <w:color w:val="000000"/>
        </w:rPr>
        <w:t xml:space="preserve">The dashboards covering period of P4 (HIV) and P2 (TB) were discussed during the meeting. </w:t>
      </w:r>
    </w:p>
    <w:p w:rsidR="00985222" w:rsidRPr="00870E29" w:rsidRDefault="00985222" w:rsidP="0098522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Besides the activities listed above </w:t>
      </w:r>
      <w:r w:rsidR="00F93916">
        <w:rPr>
          <w:color w:val="000000"/>
        </w:rPr>
        <w:t>o</w:t>
      </w:r>
      <w:r>
        <w:rPr>
          <w:color w:val="000000"/>
        </w:rPr>
        <w:t xml:space="preserve">n November 17 the members of the OC attended the meeting with the Global Fund Consultants assessing HIV program. The assessment mission was mainly directed to assessment of the packages </w:t>
      </w:r>
      <w:proofErr w:type="gramStart"/>
      <w:r>
        <w:rPr>
          <w:color w:val="000000"/>
        </w:rPr>
        <w:t>of  PWID</w:t>
      </w:r>
      <w:proofErr w:type="gramEnd"/>
      <w:r>
        <w:rPr>
          <w:color w:val="000000"/>
        </w:rPr>
        <w:t xml:space="preserve"> and MSM in Tbilisi and Batumi. On November 9, OC members had a meeting with </w:t>
      </w:r>
      <w:proofErr w:type="spellStart"/>
      <w:r>
        <w:rPr>
          <w:color w:val="000000"/>
        </w:rPr>
        <w:t>Ms</w:t>
      </w:r>
      <w:proofErr w:type="spellEnd"/>
      <w:r>
        <w:rPr>
          <w:color w:val="000000"/>
        </w:rPr>
        <w:t xml:space="preserve"> </w:t>
      </w:r>
      <w:r w:rsidRPr="00C60F67">
        <w:rPr>
          <w:color w:val="000000"/>
        </w:rPr>
        <w:t xml:space="preserve">Gyongyver Jakab, </w:t>
      </w:r>
      <w:r>
        <w:rPr>
          <w:color w:val="000000"/>
        </w:rPr>
        <w:t xml:space="preserve">Global Fund Portfolio Manager. </w:t>
      </w:r>
      <w:r w:rsidR="009A7788">
        <w:rPr>
          <w:color w:val="000000"/>
        </w:rPr>
        <w:t xml:space="preserve">On </w:t>
      </w:r>
      <w:r w:rsidR="00870E29" w:rsidRPr="00870E29">
        <w:rPr>
          <w:color w:val="000000"/>
        </w:rPr>
        <w:t>November 21, 2017 the OC and PR had a meeting with EHG consultants to discuss new dashboard tool.</w:t>
      </w:r>
    </w:p>
    <w:p w:rsidR="0051740E" w:rsidRPr="00BE306C" w:rsidRDefault="0051740E" w:rsidP="0051740E">
      <w:pPr>
        <w:widowControl w:val="0"/>
        <w:autoSpaceDE w:val="0"/>
        <w:autoSpaceDN w:val="0"/>
        <w:adjustRightInd w:val="0"/>
        <w:spacing w:after="0" w:line="269" w:lineRule="auto"/>
        <w:ind w:right="65"/>
        <w:rPr>
          <w:rFonts w:ascii="Times New Roman" w:hAnsi="Times New Roman"/>
          <w:sz w:val="24"/>
          <w:szCs w:val="24"/>
        </w:rPr>
      </w:pPr>
    </w:p>
    <w:p w:rsidR="00D11013" w:rsidRPr="00801744" w:rsidRDefault="0051740E" w:rsidP="006B6D3C">
      <w:pPr>
        <w:spacing w:line="360" w:lineRule="auto"/>
        <w:jc w:val="both"/>
        <w:rPr>
          <w:rFonts w:ascii="Times New Roman" w:hAnsi="Times New Roman" w:cs="Times New Roman"/>
          <w:b/>
          <w:i/>
          <w:spacing w:val="2"/>
        </w:rPr>
      </w:pPr>
      <w:r>
        <w:rPr>
          <w:rFonts w:ascii="Times New Roman" w:hAnsi="Times New Roman" w:cs="Times New Roman"/>
          <w:b/>
          <w:i/>
          <w:spacing w:val="2"/>
        </w:rPr>
        <w:t>December</w:t>
      </w:r>
      <w:r w:rsidR="00274E7C">
        <w:rPr>
          <w:rFonts w:ascii="Times New Roman" w:hAnsi="Times New Roman" w:cs="Times New Roman"/>
          <w:b/>
          <w:i/>
          <w:spacing w:val="2"/>
        </w:rPr>
        <w:t xml:space="preserve"> </w:t>
      </w:r>
      <w:r w:rsidR="00870E29">
        <w:rPr>
          <w:rFonts w:cs="Times New Roman"/>
          <w:b/>
          <w:i/>
          <w:spacing w:val="2"/>
        </w:rPr>
        <w:t>28</w:t>
      </w:r>
      <w:r w:rsidR="002E5A59">
        <w:rPr>
          <w:rFonts w:ascii="Times New Roman" w:hAnsi="Times New Roman" w:cs="Times New Roman"/>
          <w:b/>
          <w:i/>
          <w:spacing w:val="2"/>
        </w:rPr>
        <w:t>, 2017</w:t>
      </w:r>
    </w:p>
    <w:p w:rsidR="00D11013" w:rsidRPr="00801744" w:rsidRDefault="00D11013" w:rsidP="006B6D3C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801744">
        <w:rPr>
          <w:rFonts w:ascii="Times New Roman" w:hAnsi="Times New Roman" w:cs="Times New Roman"/>
          <w:b/>
          <w:i/>
          <w:spacing w:val="2"/>
        </w:rPr>
        <w:t>T</w:t>
      </w:r>
      <w:r w:rsidRPr="00801744">
        <w:rPr>
          <w:rFonts w:ascii="Times New Roman" w:hAnsi="Times New Roman" w:cs="Times New Roman"/>
          <w:b/>
          <w:i/>
        </w:rPr>
        <w:t>he report is prepared by Georgia CCM Secretariat</w:t>
      </w:r>
    </w:p>
    <w:p w:rsidR="00D11013" w:rsidRPr="00801744" w:rsidRDefault="00D11013" w:rsidP="006B6D3C">
      <w:pPr>
        <w:spacing w:line="360" w:lineRule="auto"/>
        <w:jc w:val="both"/>
        <w:rPr>
          <w:rFonts w:ascii="Times New Roman" w:hAnsi="Times New Roman" w:cs="Times New Roman"/>
        </w:rPr>
      </w:pPr>
      <w:r w:rsidRPr="00801744">
        <w:rPr>
          <w:rFonts w:ascii="Times New Roman" w:hAnsi="Times New Roman" w:cs="Times New Roman"/>
          <w:spacing w:val="3"/>
        </w:rPr>
        <w:t xml:space="preserve"> </w:t>
      </w:r>
    </w:p>
    <w:p w:rsidR="00F171BA" w:rsidRPr="00801744" w:rsidRDefault="00F171BA" w:rsidP="006B6D3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171BA" w:rsidRPr="008017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34" w:rsidRDefault="00496D34" w:rsidP="009B45D1">
      <w:pPr>
        <w:spacing w:after="0" w:line="240" w:lineRule="auto"/>
      </w:pPr>
      <w:r>
        <w:separator/>
      </w:r>
    </w:p>
  </w:endnote>
  <w:endnote w:type="continuationSeparator" w:id="0">
    <w:p w:rsidR="00496D34" w:rsidRDefault="00496D34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34" w:rsidRDefault="00496D34" w:rsidP="009B45D1">
      <w:pPr>
        <w:spacing w:after="0" w:line="240" w:lineRule="auto"/>
      </w:pPr>
      <w:r>
        <w:separator/>
      </w:r>
    </w:p>
  </w:footnote>
  <w:footnote w:type="continuationSeparator" w:id="0">
    <w:p w:rsidR="00496D34" w:rsidRDefault="00496D34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851"/>
    <w:multiLevelType w:val="hybridMultilevel"/>
    <w:tmpl w:val="D59A22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0ACF60DF"/>
    <w:multiLevelType w:val="hybridMultilevel"/>
    <w:tmpl w:val="076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006B5"/>
    <w:multiLevelType w:val="hybridMultilevel"/>
    <w:tmpl w:val="F81C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05893"/>
    <w:multiLevelType w:val="hybridMultilevel"/>
    <w:tmpl w:val="87E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23B23"/>
    <w:multiLevelType w:val="hybridMultilevel"/>
    <w:tmpl w:val="7A0C80B8"/>
    <w:lvl w:ilvl="0" w:tplc="DFC0787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6C21799C"/>
    <w:multiLevelType w:val="hybridMultilevel"/>
    <w:tmpl w:val="4F9E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3488C"/>
    <w:multiLevelType w:val="hybridMultilevel"/>
    <w:tmpl w:val="65C6C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16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3"/>
  </w:num>
  <w:num w:numId="18">
    <w:abstractNumId w:val="19"/>
  </w:num>
  <w:num w:numId="19">
    <w:abstractNumId w:val="17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05ED4"/>
    <w:rsid w:val="00030228"/>
    <w:rsid w:val="000738A0"/>
    <w:rsid w:val="00097E46"/>
    <w:rsid w:val="000A25D9"/>
    <w:rsid w:val="000A2D01"/>
    <w:rsid w:val="000B2BED"/>
    <w:rsid w:val="000B42F9"/>
    <w:rsid w:val="000B5161"/>
    <w:rsid w:val="000C0E0A"/>
    <w:rsid w:val="000C2B10"/>
    <w:rsid w:val="000E0CC5"/>
    <w:rsid w:val="00103B55"/>
    <w:rsid w:val="0011216E"/>
    <w:rsid w:val="00160AC8"/>
    <w:rsid w:val="00163CAD"/>
    <w:rsid w:val="001806ED"/>
    <w:rsid w:val="00193267"/>
    <w:rsid w:val="001963BD"/>
    <w:rsid w:val="00196452"/>
    <w:rsid w:val="001A64DE"/>
    <w:rsid w:val="001B40C9"/>
    <w:rsid w:val="001B7C6B"/>
    <w:rsid w:val="001C1640"/>
    <w:rsid w:val="001C51FA"/>
    <w:rsid w:val="001D31A6"/>
    <w:rsid w:val="001D34A2"/>
    <w:rsid w:val="001D5E3F"/>
    <w:rsid w:val="001F3980"/>
    <w:rsid w:val="001F68C1"/>
    <w:rsid w:val="0021144D"/>
    <w:rsid w:val="00274E7C"/>
    <w:rsid w:val="00276B03"/>
    <w:rsid w:val="00292C98"/>
    <w:rsid w:val="002A5B85"/>
    <w:rsid w:val="002C10BB"/>
    <w:rsid w:val="002D02DF"/>
    <w:rsid w:val="002D15A9"/>
    <w:rsid w:val="002E5A59"/>
    <w:rsid w:val="0033418A"/>
    <w:rsid w:val="00343070"/>
    <w:rsid w:val="00351B6C"/>
    <w:rsid w:val="00353D95"/>
    <w:rsid w:val="003548DD"/>
    <w:rsid w:val="00364649"/>
    <w:rsid w:val="00367C02"/>
    <w:rsid w:val="00372B9E"/>
    <w:rsid w:val="0038341A"/>
    <w:rsid w:val="003F5D76"/>
    <w:rsid w:val="00426961"/>
    <w:rsid w:val="00443D99"/>
    <w:rsid w:val="004554BC"/>
    <w:rsid w:val="0046595E"/>
    <w:rsid w:val="00496D34"/>
    <w:rsid w:val="004A7EE9"/>
    <w:rsid w:val="004E6822"/>
    <w:rsid w:val="0051720D"/>
    <w:rsid w:val="0051740E"/>
    <w:rsid w:val="00522E94"/>
    <w:rsid w:val="0052462E"/>
    <w:rsid w:val="0053100A"/>
    <w:rsid w:val="00546AED"/>
    <w:rsid w:val="005536BC"/>
    <w:rsid w:val="00554DDB"/>
    <w:rsid w:val="0059770D"/>
    <w:rsid w:val="005A12EF"/>
    <w:rsid w:val="005A63E8"/>
    <w:rsid w:val="005B6DDC"/>
    <w:rsid w:val="005C782F"/>
    <w:rsid w:val="005D3453"/>
    <w:rsid w:val="005E2782"/>
    <w:rsid w:val="00600223"/>
    <w:rsid w:val="00607528"/>
    <w:rsid w:val="00622012"/>
    <w:rsid w:val="0062319B"/>
    <w:rsid w:val="006323A6"/>
    <w:rsid w:val="00634845"/>
    <w:rsid w:val="00657E67"/>
    <w:rsid w:val="0066678C"/>
    <w:rsid w:val="00672639"/>
    <w:rsid w:val="006B6D3C"/>
    <w:rsid w:val="006E3223"/>
    <w:rsid w:val="006E5F41"/>
    <w:rsid w:val="006F3010"/>
    <w:rsid w:val="00701F86"/>
    <w:rsid w:val="00781DE1"/>
    <w:rsid w:val="00791B3A"/>
    <w:rsid w:val="007C2370"/>
    <w:rsid w:val="007C5216"/>
    <w:rsid w:val="007D0D2E"/>
    <w:rsid w:val="007D5E64"/>
    <w:rsid w:val="007E10D9"/>
    <w:rsid w:val="007E3BFF"/>
    <w:rsid w:val="007F74BB"/>
    <w:rsid w:val="00801744"/>
    <w:rsid w:val="00870E29"/>
    <w:rsid w:val="008B6E21"/>
    <w:rsid w:val="008B786F"/>
    <w:rsid w:val="008D1999"/>
    <w:rsid w:val="008E19B2"/>
    <w:rsid w:val="008E5B65"/>
    <w:rsid w:val="008F45B9"/>
    <w:rsid w:val="008F6359"/>
    <w:rsid w:val="008F7813"/>
    <w:rsid w:val="0092041C"/>
    <w:rsid w:val="00941D4E"/>
    <w:rsid w:val="00943092"/>
    <w:rsid w:val="009467FA"/>
    <w:rsid w:val="00951E4F"/>
    <w:rsid w:val="00977812"/>
    <w:rsid w:val="00983A9E"/>
    <w:rsid w:val="009848D1"/>
    <w:rsid w:val="00985222"/>
    <w:rsid w:val="00990FE7"/>
    <w:rsid w:val="009914EB"/>
    <w:rsid w:val="00993F3C"/>
    <w:rsid w:val="009A7788"/>
    <w:rsid w:val="009B32D3"/>
    <w:rsid w:val="009B45D1"/>
    <w:rsid w:val="009B61AE"/>
    <w:rsid w:val="009C0157"/>
    <w:rsid w:val="009C5033"/>
    <w:rsid w:val="009D4D52"/>
    <w:rsid w:val="009E49DA"/>
    <w:rsid w:val="009F201C"/>
    <w:rsid w:val="00A0598D"/>
    <w:rsid w:val="00A06248"/>
    <w:rsid w:val="00A072F0"/>
    <w:rsid w:val="00A1774C"/>
    <w:rsid w:val="00A203F2"/>
    <w:rsid w:val="00A4223A"/>
    <w:rsid w:val="00A862C6"/>
    <w:rsid w:val="00A87197"/>
    <w:rsid w:val="00AC221F"/>
    <w:rsid w:val="00B2060D"/>
    <w:rsid w:val="00B2249E"/>
    <w:rsid w:val="00B3296F"/>
    <w:rsid w:val="00B52020"/>
    <w:rsid w:val="00B5452C"/>
    <w:rsid w:val="00B60184"/>
    <w:rsid w:val="00B833FC"/>
    <w:rsid w:val="00BA6447"/>
    <w:rsid w:val="00BB54F9"/>
    <w:rsid w:val="00BD4077"/>
    <w:rsid w:val="00BE306C"/>
    <w:rsid w:val="00BE56F5"/>
    <w:rsid w:val="00C11354"/>
    <w:rsid w:val="00C13998"/>
    <w:rsid w:val="00C33CF7"/>
    <w:rsid w:val="00C37B5E"/>
    <w:rsid w:val="00C469C0"/>
    <w:rsid w:val="00C50CA8"/>
    <w:rsid w:val="00CB6D0E"/>
    <w:rsid w:val="00CC3915"/>
    <w:rsid w:val="00CE3CED"/>
    <w:rsid w:val="00CE55B7"/>
    <w:rsid w:val="00D02F6C"/>
    <w:rsid w:val="00D11013"/>
    <w:rsid w:val="00D26BA2"/>
    <w:rsid w:val="00D26BD0"/>
    <w:rsid w:val="00D74152"/>
    <w:rsid w:val="00D93BCE"/>
    <w:rsid w:val="00D9559F"/>
    <w:rsid w:val="00D96DAE"/>
    <w:rsid w:val="00DA61BF"/>
    <w:rsid w:val="00DB2425"/>
    <w:rsid w:val="00DB543A"/>
    <w:rsid w:val="00DB7475"/>
    <w:rsid w:val="00DF66F6"/>
    <w:rsid w:val="00E03DFE"/>
    <w:rsid w:val="00E04E22"/>
    <w:rsid w:val="00E1026F"/>
    <w:rsid w:val="00E16379"/>
    <w:rsid w:val="00E16941"/>
    <w:rsid w:val="00E20E91"/>
    <w:rsid w:val="00E42683"/>
    <w:rsid w:val="00E52D75"/>
    <w:rsid w:val="00E7284C"/>
    <w:rsid w:val="00E74C92"/>
    <w:rsid w:val="00EB1053"/>
    <w:rsid w:val="00EB76E6"/>
    <w:rsid w:val="00F05FF3"/>
    <w:rsid w:val="00F06951"/>
    <w:rsid w:val="00F171BA"/>
    <w:rsid w:val="00F26731"/>
    <w:rsid w:val="00F51D23"/>
    <w:rsid w:val="00F822BE"/>
    <w:rsid w:val="00F93916"/>
    <w:rsid w:val="00FA49C8"/>
    <w:rsid w:val="00FB4008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2</cp:revision>
  <cp:lastPrinted>2017-07-13T08:06:00Z</cp:lastPrinted>
  <dcterms:created xsi:type="dcterms:W3CDTF">2017-12-28T12:38:00Z</dcterms:created>
  <dcterms:modified xsi:type="dcterms:W3CDTF">2017-12-28T12:38:00Z</dcterms:modified>
</cp:coreProperties>
</file>